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F" w:rsidRDefault="001A0E5F" w:rsidP="001A0E5F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應用日語系  </w:t>
      </w:r>
      <w:proofErr w:type="gramStart"/>
      <w:r>
        <w:rPr>
          <w:rFonts w:ascii="標楷體" w:eastAsia="標楷體" w:hAnsi="標楷體" w:hint="eastAsia"/>
          <w:color w:val="000000"/>
        </w:rPr>
        <w:t>碩專班</w:t>
      </w:r>
      <w:proofErr w:type="gramEnd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/>
          <w:color w:val="000000"/>
        </w:rPr>
        <w:t xml:space="preserve"> 108</w:t>
      </w:r>
      <w:r>
        <w:rPr>
          <w:rFonts w:ascii="標楷體" w:eastAsia="標楷體" w:hAnsi="標楷體" w:hint="eastAsia"/>
          <w:color w:val="000000"/>
        </w:rPr>
        <w:t>學年度入學課程結構規劃表(修改後)</w:t>
      </w:r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983"/>
        <w:gridCol w:w="1637"/>
        <w:gridCol w:w="2148"/>
        <w:gridCol w:w="887"/>
        <w:gridCol w:w="288"/>
        <w:gridCol w:w="306"/>
        <w:gridCol w:w="960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1A0E5F" w:rsidTr="00CE6CAC">
        <w:trPr>
          <w:trHeight w:val="340"/>
          <w:jc w:val="center"/>
        </w:trPr>
        <w:tc>
          <w:tcPr>
            <w:tcW w:w="6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1A0E5F" w:rsidTr="00CE6CAC">
        <w:trPr>
          <w:trHeight w:val="340"/>
          <w:jc w:val="center"/>
        </w:trPr>
        <w:tc>
          <w:tcPr>
            <w:tcW w:w="6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1A0E5F" w:rsidTr="00CE6CAC">
        <w:trPr>
          <w:trHeight w:val="340"/>
          <w:jc w:val="center"/>
        </w:trPr>
        <w:tc>
          <w:tcPr>
            <w:tcW w:w="6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A0E5F" w:rsidTr="00CE6CAC">
        <w:trPr>
          <w:trHeight w:val="75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1A0E5F" w:rsidTr="00CE6CAC">
        <w:trPr>
          <w:trHeight w:val="75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1A0E5F" w:rsidTr="00CE6CAC">
        <w:trPr>
          <w:trHeight w:val="75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學院跨領域課程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1A0E5F" w:rsidTr="00CE6CAC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1546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Pr="0047165B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日語專業編譯Ⅰ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Pr="0047165B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108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日本語學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日本文學專題研究III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日語教學研究Ⅰ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4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專題研究II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680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日語教學研究</w:t>
            </w:r>
          </w:p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380"/>
          <w:jc w:val="center"/>
        </w:trPr>
        <w:tc>
          <w:tcPr>
            <w:tcW w:w="6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0E5F" w:rsidRPr="00DA54BD" w:rsidRDefault="001A0E5F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0E5F" w:rsidRPr="00DA54BD" w:rsidRDefault="001A0E5F" w:rsidP="00CE6CA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proofErr w:type="gramEnd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年級</w:t>
            </w:r>
          </w:p>
        </w:tc>
      </w:tr>
      <w:tr w:rsidR="001A0E5F" w:rsidTr="00CE6CAC">
        <w:trPr>
          <w:trHeight w:val="288"/>
          <w:jc w:val="center"/>
        </w:trPr>
        <w:tc>
          <w:tcPr>
            <w:tcW w:w="6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DA54BD" w:rsidRDefault="001A0E5F" w:rsidP="00CE6CA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DA54BD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DA54BD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1A0E5F" w:rsidTr="00CE6CAC">
        <w:trPr>
          <w:trHeight w:val="680"/>
          <w:jc w:val="center"/>
        </w:trPr>
        <w:tc>
          <w:tcPr>
            <w:tcW w:w="6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A0E5F" w:rsidTr="00CE6CAC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日本地域研究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論文寫作與文獻導讀Ⅱ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台日社會文化比較研究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日本文化研究與文獻探討Ⅱ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4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日本經濟專題研究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75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rPr>
          <w:trHeight w:val="67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Pr="00706074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Pr="00C0443C" w:rsidRDefault="001A0E5F" w:rsidP="00CE6CA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5F" w:rsidRDefault="001A0E5F" w:rsidP="00CE6CA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0E5F" w:rsidTr="00CE6CA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4"/>
          <w:wAfter w:w="8825" w:type="dxa"/>
          <w:trHeight w:val="100"/>
          <w:jc w:val="center"/>
        </w:trPr>
        <w:tc>
          <w:tcPr>
            <w:tcW w:w="6340" w:type="dxa"/>
            <w:gridSpan w:val="4"/>
            <w:tcBorders>
              <w:top w:val="single" w:sz="4" w:space="0" w:color="auto"/>
            </w:tcBorders>
          </w:tcPr>
          <w:p w:rsidR="001A0E5F" w:rsidRDefault="001A0E5F" w:rsidP="00CE6CAC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1A0E5F" w:rsidRDefault="001A0E5F" w:rsidP="001A0E5F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1A0E5F" w:rsidRDefault="001A0E5F" w:rsidP="001A0E5F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一、畢業總學分數為30學分。（不含論文6學分）</w:t>
      </w:r>
    </w:p>
    <w:p w:rsidR="001A0E5F" w:rsidRDefault="001A0E5F" w:rsidP="001A0E5F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二、必修6學分，選修30學分。</w:t>
      </w:r>
      <w:r w:rsidRPr="00C0443C">
        <w:rPr>
          <w:rFonts w:ascii="標楷體" w:eastAsia="標楷體" w:hAnsi="標楷體" w:hint="eastAsia"/>
          <w:color w:val="000000"/>
        </w:rPr>
        <w:t>承認外系課程6學分。</w:t>
      </w:r>
    </w:p>
    <w:p w:rsidR="001A0E5F" w:rsidRDefault="001A0E5F" w:rsidP="001A0E5F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>
        <w:rPr>
          <w:rFonts w:ascii="標楷體" w:eastAsia="標楷體" w:hAnsi="標楷體" w:hint="eastAsia"/>
        </w:rPr>
        <w:t>本系專業課程</w:t>
      </w:r>
      <w:r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:rsidR="001A0E5F" w:rsidRDefault="001A0E5F" w:rsidP="001A0E5F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C0443C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系所訂定條件（學程、檢定、證照、承認外系學分及其他）：二年級上學期修課學分不得低於8學分；二年級下學期修課學分不得低於2學分。</w:t>
      </w:r>
    </w:p>
    <w:p w:rsidR="001A0E5F" w:rsidRPr="00043EEB" w:rsidRDefault="001A0E5F" w:rsidP="001A0E5F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043EEB">
        <w:rPr>
          <w:rFonts w:ascii="標楷體" w:eastAsia="標楷體" w:hAnsi="標楷體" w:hint="eastAsia"/>
          <w:color w:val="000000"/>
        </w:rPr>
        <w:t>五、跨學制/跨部選課申請單請於每學期加退選前</w:t>
      </w:r>
      <w:proofErr w:type="gramStart"/>
      <w:r w:rsidRPr="00043EEB">
        <w:rPr>
          <w:rFonts w:ascii="標楷體" w:eastAsia="標楷體" w:hAnsi="標楷體" w:hint="eastAsia"/>
          <w:color w:val="000000"/>
        </w:rPr>
        <w:t>送至系辦公室</w:t>
      </w:r>
      <w:proofErr w:type="gramEnd"/>
      <w:r w:rsidRPr="00043EEB">
        <w:rPr>
          <w:rFonts w:ascii="標楷體" w:eastAsia="標楷體" w:hAnsi="標楷體" w:hint="eastAsia"/>
          <w:color w:val="000000"/>
        </w:rPr>
        <w:t>彙整，並請參考本校學則相關規定修課。每</w:t>
      </w:r>
      <w:proofErr w:type="gramStart"/>
      <w:r w:rsidRPr="00043EEB">
        <w:rPr>
          <w:rFonts w:ascii="標楷體" w:eastAsia="標楷體" w:hAnsi="標楷體" w:hint="eastAsia"/>
          <w:color w:val="000000"/>
        </w:rPr>
        <w:t>位碩專</w:t>
      </w:r>
      <w:proofErr w:type="gramEnd"/>
      <w:r w:rsidRPr="00043EEB">
        <w:rPr>
          <w:rFonts w:ascii="標楷體" w:eastAsia="標楷體" w:hAnsi="標楷體" w:hint="eastAsia"/>
          <w:color w:val="000000"/>
        </w:rPr>
        <w:t>生每學期限修一門碩士課程(不含集中授課課程)。</w:t>
      </w:r>
    </w:p>
    <w:p w:rsidR="00005CCF" w:rsidRPr="001A0E5F" w:rsidRDefault="00005CCF">
      <w:bookmarkStart w:id="0" w:name="_GoBack"/>
      <w:bookmarkEnd w:id="0"/>
    </w:p>
    <w:sectPr w:rsidR="00005CCF" w:rsidRPr="001A0E5F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C8"/>
    <w:rsid w:val="00005CCF"/>
    <w:rsid w:val="001A0E5F"/>
    <w:rsid w:val="002020C8"/>
    <w:rsid w:val="00576110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2019-06-03T05:48:00Z</dcterms:created>
  <dcterms:modified xsi:type="dcterms:W3CDTF">2019-06-03T05:48:00Z</dcterms:modified>
</cp:coreProperties>
</file>